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F355" w14:textId="77777777" w:rsidR="00896D0F" w:rsidRDefault="00896D0F" w:rsidP="00896D0F">
      <w:pPr>
        <w:pStyle w:val="Standard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374151"/>
        </w:rPr>
      </w:pPr>
      <w:bookmarkStart w:id="0" w:name="_Hlk158826733"/>
      <w:r>
        <w:rPr>
          <w:rFonts w:ascii="Segoe UI" w:hAnsi="Segoe UI" w:cs="Segoe UI"/>
          <w:color w:val="374151"/>
        </w:rPr>
        <w:t>Der Übergang vom Kindergarten zur Grundschule ist eine wichtige Phase in der Entwicklung eines Kindes. Es gibt verschiedene Möglichkeiten, die Selbstständigkeit während dieses Übergangs zu fördern:</w:t>
      </w:r>
    </w:p>
    <w:p w14:paraId="2126DDA5" w14:textId="77777777" w:rsidR="00896D0F" w:rsidRDefault="00896D0F" w:rsidP="00896D0F">
      <w:pPr>
        <w:pStyle w:val="Standard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Fett"/>
          <w:rFonts w:ascii="Segoe UI" w:hAnsi="Segoe UI" w:cs="Segoe UI"/>
          <w:color w:val="374151"/>
          <w:bdr w:val="single" w:sz="2" w:space="0" w:color="D9D9E3" w:frame="1"/>
        </w:rPr>
        <w:t>Soziale Fähigkeiten stärken</w:t>
      </w:r>
      <w:r>
        <w:rPr>
          <w:rFonts w:ascii="Segoe UI" w:hAnsi="Segoe UI" w:cs="Segoe UI"/>
          <w:color w:val="374151"/>
        </w:rPr>
        <w:t>: Kinder sollten in der Lage sein, sich in einer Gruppe zurechtzufinden, Konflikte zu lösen und mit anderen zu kommunizieren. Der Kindergarten kann durch Gruppenspiele und gemeinsame Aktivitäten die sozialen Fähigkeiten der Kinder fördern.</w:t>
      </w:r>
    </w:p>
    <w:p w14:paraId="6B11CDA5" w14:textId="77777777" w:rsidR="00896D0F" w:rsidRDefault="00896D0F" w:rsidP="00896D0F">
      <w:pPr>
        <w:pStyle w:val="Standard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Fett"/>
          <w:rFonts w:ascii="Segoe UI" w:hAnsi="Segoe UI" w:cs="Segoe UI"/>
          <w:color w:val="374151"/>
          <w:bdr w:val="single" w:sz="2" w:space="0" w:color="D9D9E3" w:frame="1"/>
        </w:rPr>
        <w:t>Selbstregulation entwickeln</w:t>
      </w:r>
      <w:r>
        <w:rPr>
          <w:rFonts w:ascii="Segoe UI" w:hAnsi="Segoe UI" w:cs="Segoe UI"/>
          <w:color w:val="374151"/>
        </w:rPr>
        <w:t>: Kinder sollten lernen, ihre Emotionen zu erkennen und zu kontrollieren. Durch Spiele und Übungen zur Selbstregulation können Kinder lernen, mit Stress und Frustration umzugehen.</w:t>
      </w:r>
    </w:p>
    <w:p w14:paraId="250B1074" w14:textId="77777777" w:rsidR="00896D0F" w:rsidRDefault="00896D0F" w:rsidP="00896D0F">
      <w:pPr>
        <w:pStyle w:val="Standard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Fett"/>
          <w:rFonts w:ascii="Segoe UI" w:hAnsi="Segoe UI" w:cs="Segoe UI"/>
          <w:color w:val="374151"/>
          <w:bdr w:val="single" w:sz="2" w:space="0" w:color="D9D9E3" w:frame="1"/>
        </w:rPr>
        <w:t>Selbstvertrauen aufbauen</w:t>
      </w:r>
      <w:r>
        <w:rPr>
          <w:rFonts w:ascii="Segoe UI" w:hAnsi="Segoe UI" w:cs="Segoe UI"/>
          <w:color w:val="374151"/>
        </w:rPr>
        <w:t>: Es ist wichtig, dass Kinder Vertrauen in ihre Fähigkeiten entwickeln. Positive Verstärkung und Lob für erreichte Ziele können dazu beitragen, das Selbstvertrauen der Kinder zu stärken.</w:t>
      </w:r>
    </w:p>
    <w:p w14:paraId="3482FFFE" w14:textId="77777777" w:rsidR="00896D0F" w:rsidRDefault="00896D0F" w:rsidP="00896D0F">
      <w:pPr>
        <w:pStyle w:val="Standard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Fett"/>
          <w:rFonts w:ascii="Segoe UI" w:hAnsi="Segoe UI" w:cs="Segoe UI"/>
          <w:color w:val="374151"/>
          <w:bdr w:val="single" w:sz="2" w:space="0" w:color="D9D9E3" w:frame="1"/>
        </w:rPr>
        <w:t>Eigenverantwortung fördern</w:t>
      </w:r>
      <w:r>
        <w:rPr>
          <w:rFonts w:ascii="Segoe UI" w:hAnsi="Segoe UI" w:cs="Segoe UI"/>
          <w:color w:val="374151"/>
        </w:rPr>
        <w:t>: Kinder sollten lernen, Verantwortung für ihre eigenen Handlungen zu übernehmen. Dies kann durch die Zuweisung von Aufgaben und die Ermutigung zur Selbstständigkeit geschehen, wie z.B. das Aufräumen nach dem Spielen oder das Vorbereiten ihres Rucksacks für die Schule.</w:t>
      </w:r>
    </w:p>
    <w:p w14:paraId="20A3828D" w14:textId="77777777" w:rsidR="00896D0F" w:rsidRDefault="00896D0F" w:rsidP="00896D0F">
      <w:pPr>
        <w:pStyle w:val="Standard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Fett"/>
          <w:rFonts w:ascii="Segoe UI" w:hAnsi="Segoe UI" w:cs="Segoe UI"/>
          <w:color w:val="374151"/>
          <w:bdr w:val="single" w:sz="2" w:space="0" w:color="D9D9E3" w:frame="1"/>
        </w:rPr>
        <w:t>Kognitive Fähigkeiten ausbauen</w:t>
      </w:r>
      <w:r>
        <w:rPr>
          <w:rFonts w:ascii="Segoe UI" w:hAnsi="Segoe UI" w:cs="Segoe UI"/>
          <w:color w:val="374151"/>
        </w:rPr>
        <w:t>: Kinder sollten in ihrer kognitiven Entwicklung gefördert werden, indem sie zum Beispiel ihre Problemlösungsfähigkeiten verbessern. Pädagogische Aktivitäten, die kritisches Denken und Problemlösung fördern, können dabei helfen.</w:t>
      </w:r>
    </w:p>
    <w:p w14:paraId="3BD41571" w14:textId="77777777" w:rsidR="00896D0F" w:rsidRDefault="00896D0F" w:rsidP="00896D0F">
      <w:pPr>
        <w:pStyle w:val="Standard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Fett"/>
          <w:rFonts w:ascii="Segoe UI" w:hAnsi="Segoe UI" w:cs="Segoe UI"/>
          <w:color w:val="374151"/>
          <w:bdr w:val="single" w:sz="2" w:space="0" w:color="D9D9E3" w:frame="1"/>
        </w:rPr>
        <w:t>Übergangsvorbereitung</w:t>
      </w:r>
      <w:r>
        <w:rPr>
          <w:rFonts w:ascii="Segoe UI" w:hAnsi="Segoe UI" w:cs="Segoe UI"/>
          <w:color w:val="374151"/>
        </w:rPr>
        <w:t>: Kindergärten und Grundschulen können zusammenarbeiten, um einen reibungslosen Übergang zu gewährleisten. Dies kann durch gemeinsame Veranstaltungen, Informationsveranstaltungen für Eltern und einen Austausch über den Entwicklungsstand der Kinder geschehen.</w:t>
      </w:r>
    </w:p>
    <w:p w14:paraId="52476F0F" w14:textId="77777777" w:rsidR="00896D0F" w:rsidRDefault="00896D0F" w:rsidP="00896D0F">
      <w:pPr>
        <w:pStyle w:val="Standard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374151"/>
        </w:rPr>
      </w:pPr>
      <w:r>
        <w:rPr>
          <w:rStyle w:val="Fett"/>
          <w:rFonts w:ascii="Segoe UI" w:hAnsi="Segoe UI" w:cs="Segoe UI"/>
          <w:color w:val="374151"/>
          <w:bdr w:val="single" w:sz="2" w:space="0" w:color="D9D9E3" w:frame="1"/>
        </w:rPr>
        <w:t>Unterstützung durch Eltern</w:t>
      </w:r>
      <w:r>
        <w:rPr>
          <w:rFonts w:ascii="Segoe UI" w:hAnsi="Segoe UI" w:cs="Segoe UI"/>
          <w:color w:val="374151"/>
        </w:rPr>
        <w:t>: Eltern spielen eine wichtige Rolle bei der Förderung der Selbstständigkeit ihrer Kinder. Sie können ihre Kinder ermutigen, neue Dinge auszuprobieren, sie bei der Bewältigung von Herausforderungen unterstützen und ihnen helfen, ihre Stärken zu erkennen.</w:t>
      </w:r>
    </w:p>
    <w:p w14:paraId="197C7894" w14:textId="501189FB" w:rsidR="00896D0F" w:rsidRDefault="00896D0F" w:rsidP="00896D0F">
      <w:pPr>
        <w:pStyle w:val="Standard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Indem diese Aspekte berücksichtigt werden, können Kindergärten</w:t>
      </w:r>
      <w:r w:rsidR="00E94B8D">
        <w:rPr>
          <w:rFonts w:ascii="Segoe UI" w:hAnsi="Segoe UI" w:cs="Segoe UI"/>
          <w:color w:val="374151"/>
        </w:rPr>
        <w:t xml:space="preserve">, </w:t>
      </w:r>
      <w:r>
        <w:rPr>
          <w:rFonts w:ascii="Segoe UI" w:hAnsi="Segoe UI" w:cs="Segoe UI"/>
          <w:color w:val="374151"/>
        </w:rPr>
        <w:t xml:space="preserve">Grundschulen </w:t>
      </w:r>
      <w:r w:rsidR="00E94B8D">
        <w:rPr>
          <w:rFonts w:ascii="Segoe UI" w:hAnsi="Segoe UI" w:cs="Segoe UI"/>
          <w:color w:val="374151"/>
        </w:rPr>
        <w:t xml:space="preserve">und Eltern </w:t>
      </w:r>
      <w:r>
        <w:rPr>
          <w:rFonts w:ascii="Segoe UI" w:hAnsi="Segoe UI" w:cs="Segoe UI"/>
          <w:color w:val="374151"/>
        </w:rPr>
        <w:t>gemeinsam dazu beitragen, dass Kinder Selbstständigkeit entwickeln und gut auf den Übergang zur Grundschule vorbereitet sind.</w:t>
      </w:r>
    </w:p>
    <w:bookmarkEnd w:id="0"/>
    <w:p w14:paraId="1FD7B300" w14:textId="77777777" w:rsidR="004E6229" w:rsidRDefault="004E6229"/>
    <w:p w14:paraId="6B419220" w14:textId="77777777" w:rsidR="00DB5187" w:rsidRDefault="00DB5187"/>
    <w:p w14:paraId="2086E926" w14:textId="77777777" w:rsidR="00DB5187" w:rsidRDefault="00DB5187"/>
    <w:p w14:paraId="2987BD5E" w14:textId="28C48842" w:rsidR="00DB5187" w:rsidRDefault="00DB5187" w:rsidP="00DB5187">
      <w:pPr>
        <w:pStyle w:val="StandardWeb"/>
        <w:jc w:val="right"/>
      </w:pPr>
    </w:p>
    <w:p w14:paraId="01EFB3B1" w14:textId="54632228" w:rsidR="00DB5187" w:rsidRPr="00DB5187" w:rsidRDefault="00DB5187" w:rsidP="00DB5187">
      <w:pPr>
        <w:pStyle w:val="StandardWeb"/>
        <w:jc w:val="right"/>
        <w:rPr>
          <w:vertAlign w:val="superscript"/>
        </w:rPr>
      </w:pPr>
    </w:p>
    <w:sectPr w:rsidR="00DB5187" w:rsidRPr="00DB51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C4C47"/>
    <w:multiLevelType w:val="multilevel"/>
    <w:tmpl w:val="288AA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7485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1B"/>
    <w:rsid w:val="004E6229"/>
    <w:rsid w:val="00896D0F"/>
    <w:rsid w:val="00912518"/>
    <w:rsid w:val="00C23492"/>
    <w:rsid w:val="00DB5187"/>
    <w:rsid w:val="00E94B8D"/>
    <w:rsid w:val="00FA1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E468"/>
  <w15:chartTrackingRefBased/>
  <w15:docId w15:val="{63833664-0356-4619-BA68-129E17DD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96D0F"/>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96D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67308">
      <w:bodyDiv w:val="1"/>
      <w:marLeft w:val="0"/>
      <w:marRight w:val="0"/>
      <w:marTop w:val="0"/>
      <w:marBottom w:val="0"/>
      <w:divBdr>
        <w:top w:val="none" w:sz="0" w:space="0" w:color="auto"/>
        <w:left w:val="none" w:sz="0" w:space="0" w:color="auto"/>
        <w:bottom w:val="none" w:sz="0" w:space="0" w:color="auto"/>
        <w:right w:val="none" w:sz="0" w:space="0" w:color="auto"/>
      </w:divBdr>
    </w:div>
    <w:div w:id="128052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Wilbert</dc:creator>
  <cp:keywords/>
  <dc:description/>
  <cp:lastModifiedBy>Stefanie Wilbert</cp:lastModifiedBy>
  <cp:revision>5</cp:revision>
  <dcterms:created xsi:type="dcterms:W3CDTF">2024-02-05T17:46:00Z</dcterms:created>
  <dcterms:modified xsi:type="dcterms:W3CDTF">2024-02-18T17:16:00Z</dcterms:modified>
</cp:coreProperties>
</file>